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B838" w14:textId="77777777" w:rsidR="005B28D4" w:rsidRDefault="00000000">
      <w:pPr>
        <w:spacing w:after="60"/>
        <w:jc w:val="center"/>
      </w:pPr>
      <w:r>
        <w:rPr>
          <w:b/>
          <w:bCs/>
          <w:sz w:val="36"/>
          <w:szCs w:val="36"/>
        </w:rPr>
        <w:t>Krishna Vallabha Goswami</w:t>
      </w:r>
    </w:p>
    <w:p w14:paraId="6A5AEE65" w14:textId="77777777" w:rsidR="005B28D4" w:rsidRDefault="00000000">
      <w:pPr>
        <w:jc w:val="center"/>
      </w:pPr>
      <w:r>
        <w:rPr>
          <w:sz w:val="20"/>
          <w:szCs w:val="20"/>
        </w:rPr>
        <w:t xml:space="preserve">+91 94241 00261  |  </w:t>
      </w:r>
      <w:hyperlink r:id="rId5" w:history="1">
        <w:r>
          <w:rPr>
            <w:color w:val="0563C1"/>
            <w:sz w:val="20"/>
            <w:szCs w:val="20"/>
            <w:u w:val="single"/>
          </w:rPr>
          <w:t>vallabhakrishna26@gmail.com</w:t>
        </w:r>
      </w:hyperlink>
      <w:r>
        <w:rPr>
          <w:sz w:val="20"/>
          <w:szCs w:val="20"/>
        </w:rPr>
        <w:t xml:space="preserve">  |  </w:t>
      </w:r>
      <w:hyperlink r:id="rId6" w:history="1">
        <w:r>
          <w:rPr>
            <w:color w:val="0563C1"/>
            <w:sz w:val="20"/>
            <w:szCs w:val="20"/>
            <w:u w:val="single"/>
          </w:rPr>
          <w:t>LinkedIn</w:t>
        </w:r>
      </w:hyperlink>
      <w:r>
        <w:rPr>
          <w:sz w:val="20"/>
          <w:szCs w:val="20"/>
        </w:rPr>
        <w:t xml:space="preserve">  |  </w:t>
      </w:r>
      <w:hyperlink r:id="rId7" w:history="1">
        <w:r>
          <w:rPr>
            <w:color w:val="0563C1"/>
            <w:sz w:val="20"/>
            <w:szCs w:val="20"/>
            <w:u w:val="single"/>
          </w:rPr>
          <w:t>GitHub</w:t>
        </w:r>
      </w:hyperlink>
      <w:r>
        <w:rPr>
          <w:sz w:val="20"/>
          <w:szCs w:val="20"/>
        </w:rPr>
        <w:t xml:space="preserve">  |  </w:t>
      </w:r>
      <w:hyperlink r:id="rId8" w:history="1">
        <w:proofErr w:type="spellStart"/>
        <w:r>
          <w:rPr>
            <w:color w:val="0563C1"/>
            <w:sz w:val="20"/>
            <w:szCs w:val="20"/>
            <w:u w:val="single"/>
          </w:rPr>
          <w:t>eigenkrishna.dev</w:t>
        </w:r>
        <w:proofErr w:type="spellEnd"/>
      </w:hyperlink>
    </w:p>
    <w:p w14:paraId="3D787F6B" w14:textId="77777777" w:rsidR="005B28D4" w:rsidRDefault="00000000">
      <w:pPr>
        <w:pBdr>
          <w:bottom w:val="single" w:sz="6" w:space="1" w:color="000000"/>
        </w:pBdr>
        <w:spacing w:before="80" w:after="20"/>
      </w:pPr>
      <w:r>
        <w:rPr>
          <w:b/>
          <w:bCs/>
          <w:spacing w:val="20"/>
          <w:sz w:val="22"/>
          <w:szCs w:val="22"/>
        </w:rPr>
        <w:t>EDUCATION</w:t>
      </w:r>
    </w:p>
    <w:p w14:paraId="52BD124C" w14:textId="0E8D0812" w:rsidR="005B28D4" w:rsidRDefault="00000000" w:rsidP="00397284">
      <w:pPr>
        <w:tabs>
          <w:tab w:val="right" w:pos="9648"/>
        </w:tabs>
        <w:spacing w:before="40"/>
        <w:jc w:val="both"/>
      </w:pPr>
      <w:r>
        <w:rPr>
          <w:b/>
          <w:bCs/>
          <w:sz w:val="20"/>
          <w:szCs w:val="20"/>
        </w:rPr>
        <w:t>Indian Institute of Technology Madras (IIT Madras)</w:t>
      </w:r>
      <w:r w:rsidR="00397284">
        <w:rPr>
          <w:b/>
          <w:bCs/>
          <w:sz w:val="20"/>
          <w:szCs w:val="20"/>
        </w:rPr>
        <w:t xml:space="preserve">                                                                                    </w:t>
      </w:r>
      <w:r w:rsidR="00397284">
        <w:rPr>
          <w:i/>
          <w:iCs/>
          <w:sz w:val="20"/>
          <w:szCs w:val="20"/>
        </w:rPr>
        <w:t>Expected Graduation: May 2027</w:t>
      </w:r>
    </w:p>
    <w:p w14:paraId="3A73D310" w14:textId="77777777" w:rsidR="005B28D4" w:rsidRDefault="00000000" w:rsidP="00397284">
      <w:pPr>
        <w:jc w:val="both"/>
      </w:pPr>
      <w:r>
        <w:rPr>
          <w:i/>
          <w:iCs/>
          <w:sz w:val="20"/>
          <w:szCs w:val="20"/>
        </w:rPr>
        <w:t>Bachelor of Science in Data Science and Applications</w:t>
      </w:r>
    </w:p>
    <w:p w14:paraId="0874E468" w14:textId="77777777" w:rsidR="005B28D4" w:rsidRDefault="00000000" w:rsidP="00397284">
      <w:pPr>
        <w:jc w:val="both"/>
      </w:pPr>
      <w:r>
        <w:rPr>
          <w:b/>
          <w:bCs/>
          <w:sz w:val="20"/>
          <w:szCs w:val="20"/>
        </w:rPr>
        <w:t xml:space="preserve">Relevant Coursework: </w:t>
      </w:r>
      <w:r>
        <w:rPr>
          <w:sz w:val="20"/>
          <w:szCs w:val="20"/>
        </w:rPr>
        <w:t>Machine Learning Foundations, Machine Learning Practice, Deep Learning, Business Analytics, Statistics for Data Science I &amp; II</w:t>
      </w:r>
    </w:p>
    <w:p w14:paraId="076B2A39" w14:textId="77777777" w:rsidR="005B28D4" w:rsidRDefault="00000000">
      <w:pPr>
        <w:pBdr>
          <w:bottom w:val="single" w:sz="6" w:space="1" w:color="000000"/>
        </w:pBdr>
        <w:spacing w:before="80" w:after="20"/>
      </w:pPr>
      <w:r>
        <w:rPr>
          <w:b/>
          <w:bCs/>
          <w:spacing w:val="20"/>
          <w:sz w:val="22"/>
          <w:szCs w:val="22"/>
        </w:rPr>
        <w:t>WORK EXPERIENCE</w:t>
      </w:r>
    </w:p>
    <w:p w14:paraId="353F8847" w14:textId="3FFAF930" w:rsidR="005B28D4" w:rsidRDefault="00000000">
      <w:pPr>
        <w:tabs>
          <w:tab w:val="right" w:pos="9648"/>
        </w:tabs>
        <w:spacing w:before="40"/>
      </w:pPr>
      <w:proofErr w:type="spellStart"/>
      <w:r>
        <w:rPr>
          <w:b/>
          <w:bCs/>
          <w:sz w:val="20"/>
          <w:szCs w:val="20"/>
        </w:rPr>
        <w:t>Auracle</w:t>
      </w:r>
      <w:proofErr w:type="spellEnd"/>
      <w:r>
        <w:rPr>
          <w:b/>
          <w:bCs/>
          <w:sz w:val="20"/>
          <w:szCs w:val="20"/>
        </w:rPr>
        <w:t xml:space="preserve"> Labs</w:t>
      </w:r>
      <w:r>
        <w:rPr>
          <w:i/>
          <w:iCs/>
          <w:sz w:val="20"/>
          <w:szCs w:val="20"/>
        </w:rPr>
        <w:t xml:space="preserve"> | AI/ML Inter</w:t>
      </w:r>
      <w:r w:rsidR="00397284">
        <w:rPr>
          <w:i/>
          <w:iCs/>
          <w:sz w:val="20"/>
          <w:szCs w:val="20"/>
        </w:rPr>
        <w:t xml:space="preserve">n                                                                                                                                   </w:t>
      </w:r>
      <w:r w:rsidR="00397284">
        <w:rPr>
          <w:i/>
          <w:iCs/>
          <w:sz w:val="20"/>
          <w:szCs w:val="20"/>
        </w:rPr>
        <w:t>October 2025 – March 2026</w:t>
      </w:r>
    </w:p>
    <w:p w14:paraId="615BCEC7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>Built production-grade ML systems focused on Retrieval-Augmented Generation (RAG), memory retrieval, and personalization pipelines.</w:t>
      </w:r>
    </w:p>
    <w:p w14:paraId="1A1890F8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>Developed scalable data pipelines and backend components for AI-driven products, improving system reliability and throughput.</w:t>
      </w:r>
    </w:p>
    <w:p w14:paraId="3B7E4A6B" w14:textId="7CD62FF6" w:rsidR="005B28D4" w:rsidRDefault="00000000">
      <w:pPr>
        <w:tabs>
          <w:tab w:val="right" w:pos="9648"/>
        </w:tabs>
        <w:spacing w:before="40"/>
      </w:pPr>
      <w:r>
        <w:rPr>
          <w:b/>
          <w:bCs/>
          <w:sz w:val="20"/>
          <w:szCs w:val="20"/>
        </w:rPr>
        <w:t>ABIS Exports (IB Group)</w:t>
      </w:r>
      <w:r>
        <w:rPr>
          <w:i/>
          <w:iCs/>
          <w:sz w:val="20"/>
          <w:szCs w:val="20"/>
        </w:rPr>
        <w:t xml:space="preserve"> | Data Analyst Intern</w:t>
      </w:r>
      <w:r w:rsidR="00397284">
        <w:rPr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397284">
        <w:rPr>
          <w:i/>
          <w:iCs/>
          <w:sz w:val="20"/>
          <w:szCs w:val="20"/>
        </w:rPr>
        <w:t>May 2025 – June 2025</w:t>
      </w:r>
    </w:p>
    <w:p w14:paraId="76F9B9EB" w14:textId="0A463B2C" w:rsidR="005B28D4" w:rsidRPr="00397284" w:rsidRDefault="003972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97284">
        <w:rPr>
          <w:rFonts w:asciiTheme="minorHAnsi" w:hAnsiTheme="minorHAnsi" w:cstheme="minorHAnsi"/>
          <w:sz w:val="20"/>
          <w:szCs w:val="20"/>
        </w:rPr>
        <w:t>Analysed</w:t>
      </w:r>
      <w:r w:rsidR="00000000" w:rsidRPr="00397284">
        <w:rPr>
          <w:rFonts w:asciiTheme="minorHAnsi" w:hAnsiTheme="minorHAnsi" w:cstheme="minorHAnsi"/>
          <w:sz w:val="20"/>
          <w:szCs w:val="20"/>
        </w:rPr>
        <w:t xml:space="preserve"> real-world business datasets with emphasis on data quality assurance, validation, and trend extraction to surface actionable insights.</w:t>
      </w:r>
    </w:p>
    <w:p w14:paraId="655E5E69" w14:textId="77777777" w:rsidR="005B28D4" w:rsidRPr="00397284" w:rsidRDefault="00000000" w:rsidP="0039728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97284">
        <w:rPr>
          <w:rFonts w:asciiTheme="minorHAnsi" w:hAnsiTheme="minorHAnsi" w:cstheme="minorHAnsi"/>
          <w:sz w:val="20"/>
          <w:szCs w:val="20"/>
        </w:rPr>
        <w:t>Automated recurring reporting workflows using Excel, SQL, and BI visualization tools, reducing manual effort significantly.</w:t>
      </w:r>
    </w:p>
    <w:p w14:paraId="7058CDAA" w14:textId="77777777" w:rsidR="005B28D4" w:rsidRPr="00397284" w:rsidRDefault="00000000" w:rsidP="0039728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97284">
        <w:rPr>
          <w:rFonts w:asciiTheme="minorHAnsi" w:hAnsiTheme="minorHAnsi" w:cstheme="minorHAnsi"/>
          <w:sz w:val="20"/>
          <w:szCs w:val="20"/>
        </w:rPr>
        <w:t>Identified and communicated operational inefficiencies through data-driven analysis, directly supporting management decision-making.</w:t>
      </w:r>
    </w:p>
    <w:p w14:paraId="19D6E5B3" w14:textId="77777777" w:rsidR="005B28D4" w:rsidRDefault="00000000">
      <w:pPr>
        <w:pBdr>
          <w:bottom w:val="single" w:sz="6" w:space="1" w:color="000000"/>
        </w:pBdr>
        <w:spacing w:before="80" w:after="20"/>
      </w:pPr>
      <w:r>
        <w:rPr>
          <w:b/>
          <w:bCs/>
          <w:spacing w:val="20"/>
          <w:sz w:val="22"/>
          <w:szCs w:val="22"/>
        </w:rPr>
        <w:t>PROJECTS</w:t>
      </w:r>
    </w:p>
    <w:p w14:paraId="6436D014" w14:textId="77777777" w:rsidR="005B28D4" w:rsidRDefault="00000000">
      <w:pPr>
        <w:spacing w:before="40"/>
      </w:pPr>
      <w:r>
        <w:rPr>
          <w:b/>
          <w:bCs/>
          <w:sz w:val="20"/>
          <w:szCs w:val="20"/>
        </w:rPr>
        <w:t>Curious Scholar: Multi-hop, Memory-Aware RAG Research Assistant</w:t>
      </w:r>
    </w:p>
    <w:p w14:paraId="25D9771E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Built a multi-hop RAG system using Claude API and </w:t>
      </w:r>
      <w:proofErr w:type="spellStart"/>
      <w:r>
        <w:rPr>
          <w:sz w:val="20"/>
          <w:szCs w:val="20"/>
        </w:rPr>
        <w:t>ChromaDB</w:t>
      </w:r>
      <w:proofErr w:type="spellEnd"/>
      <w:r>
        <w:rPr>
          <w:sz w:val="20"/>
          <w:szCs w:val="20"/>
        </w:rPr>
        <w:t xml:space="preserve"> that reformulates queries across up to 3 retrieval cycles when context is insufficient, with hybrid retrieval combining vector search and keyword search via Reciprocal Rank Fusion.</w:t>
      </w:r>
    </w:p>
    <w:p w14:paraId="22BB8A4C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>Engineered session memory and a synthesis layer that reads across sources, flags contradictions, and forms a point of view, enabling deeper follow-up answers rather than recycled context.</w:t>
      </w:r>
    </w:p>
    <w:p w14:paraId="0FB55BA1" w14:textId="77777777" w:rsidR="005B28D4" w:rsidRDefault="00000000">
      <w:pPr>
        <w:spacing w:before="40"/>
      </w:pPr>
      <w:r>
        <w:rPr>
          <w:b/>
          <w:bCs/>
          <w:sz w:val="20"/>
          <w:szCs w:val="20"/>
        </w:rPr>
        <w:t>Pole-to-Probability: F1 Race Winner Prediction Engine</w:t>
      </w:r>
    </w:p>
    <w:p w14:paraId="3B88F70C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Developed an ensemble model (60% </w:t>
      </w:r>
      <w:proofErr w:type="spellStart"/>
      <w:r>
        <w:rPr>
          <w:sz w:val="20"/>
          <w:szCs w:val="20"/>
        </w:rPr>
        <w:t>XGBoost</w:t>
      </w:r>
      <w:proofErr w:type="spellEnd"/>
      <w:r>
        <w:rPr>
          <w:sz w:val="20"/>
          <w:szCs w:val="20"/>
        </w:rPr>
        <w:t xml:space="preserve"> + 40% Monte Carlo) predicting F1 Grand Prix winners using real Jolpica-F1 API and FastF1 data, with engineered features including grid advantage, tyre degradation, DNF probability, and live weather.</w:t>
      </w:r>
    </w:p>
    <w:p w14:paraId="107A4CBF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>Implemented per-lap Monte Carlo simulations (20,000 sims × race laps) with safety car events, pit window logic, and track-specific overtaking probability; correctly predicted Antonelli's Japanese GP win and exact P5/P6 finishes for Norris and Hamilton.</w:t>
      </w:r>
    </w:p>
    <w:p w14:paraId="3EDEF681" w14:textId="77777777" w:rsidR="005B28D4" w:rsidRDefault="00000000">
      <w:pPr>
        <w:spacing w:before="40"/>
      </w:pPr>
      <w:r>
        <w:rPr>
          <w:b/>
          <w:bCs/>
          <w:sz w:val="20"/>
          <w:szCs w:val="20"/>
        </w:rPr>
        <w:t xml:space="preserve">Graph Neural Networks for Particle Jet Classification </w:t>
      </w:r>
      <w:r>
        <w:rPr>
          <w:i/>
          <w:iCs/>
          <w:sz w:val="20"/>
          <w:szCs w:val="20"/>
        </w:rPr>
        <w:t>(Ongoing)</w:t>
      </w:r>
    </w:p>
    <w:p w14:paraId="0AA398C5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Implementing and benchmarking GNN architectures (GCN, </w:t>
      </w:r>
      <w:proofErr w:type="spellStart"/>
      <w:r>
        <w:rPr>
          <w:sz w:val="20"/>
          <w:szCs w:val="20"/>
        </w:rPr>
        <w:t>GraphSAGE</w:t>
      </w:r>
      <w:proofErr w:type="spellEnd"/>
      <w:r>
        <w:rPr>
          <w:sz w:val="20"/>
          <w:szCs w:val="20"/>
        </w:rPr>
        <w:t>, and GAT) for particle jet classification in high-energy physics, achieving AUC scores of 0.93–0.95.</w:t>
      </w:r>
    </w:p>
    <w:p w14:paraId="4128723E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Compared GNN performance against traditional ML baselines (Logistic Regression, </w:t>
      </w:r>
      <w:proofErr w:type="spellStart"/>
      <w:r>
        <w:rPr>
          <w:sz w:val="20"/>
          <w:szCs w:val="20"/>
        </w:rPr>
        <w:t>XGBoost</w:t>
      </w:r>
      <w:proofErr w:type="spellEnd"/>
      <w:r>
        <w:rPr>
          <w:sz w:val="20"/>
          <w:szCs w:val="20"/>
        </w:rPr>
        <w:t>, MLP), demonstrating statistically significant gains (p &lt; 0.001).</w:t>
      </w:r>
    </w:p>
    <w:p w14:paraId="47B38299" w14:textId="77777777" w:rsidR="005B28D4" w:rsidRDefault="00000000">
      <w:pPr>
        <w:spacing w:before="40"/>
      </w:pPr>
      <w:r>
        <w:rPr>
          <w:b/>
          <w:bCs/>
          <w:sz w:val="20"/>
          <w:szCs w:val="20"/>
        </w:rPr>
        <w:t>Physics-Informed Neural Network (PINN)</w:t>
      </w:r>
    </w:p>
    <w:p w14:paraId="4CA60BC3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Reproduced and validated findings from </w:t>
      </w:r>
      <w:proofErr w:type="spellStart"/>
      <w:r>
        <w:rPr>
          <w:sz w:val="20"/>
          <w:szCs w:val="20"/>
        </w:rPr>
        <w:t>Raissi</w:t>
      </w:r>
      <w:proofErr w:type="spellEnd"/>
      <w:r>
        <w:rPr>
          <w:sz w:val="20"/>
          <w:szCs w:val="20"/>
        </w:rPr>
        <w:t xml:space="preserve"> et al. (2019), implementing PINNs to solve nonlinear PDEs using data-driven techniques.</w:t>
      </w:r>
    </w:p>
    <w:p w14:paraId="191E0C10" w14:textId="77777777" w:rsidR="005B28D4" w:rsidRDefault="00000000" w:rsidP="00397284">
      <w:pPr>
        <w:pStyle w:val="ListParagraph"/>
        <w:numPr>
          <w:ilvl w:val="0"/>
          <w:numId w:val="2"/>
        </w:numPr>
        <w:jc w:val="both"/>
      </w:pPr>
      <w:r>
        <w:rPr>
          <w:sz w:val="20"/>
          <w:szCs w:val="20"/>
        </w:rPr>
        <w:t>Demonstrated integration of deep learning with domain-specific scientific constraints, with applications to ML-guided materials research.</w:t>
      </w:r>
    </w:p>
    <w:p w14:paraId="30C17B95" w14:textId="77777777" w:rsidR="005B28D4" w:rsidRDefault="00000000">
      <w:pPr>
        <w:pBdr>
          <w:bottom w:val="single" w:sz="6" w:space="1" w:color="000000"/>
        </w:pBdr>
        <w:spacing w:before="80" w:after="20"/>
      </w:pPr>
      <w:r>
        <w:rPr>
          <w:b/>
          <w:bCs/>
          <w:spacing w:val="20"/>
          <w:sz w:val="22"/>
          <w:szCs w:val="22"/>
        </w:rPr>
        <w:t>TECHNICAL SKILLS</w:t>
      </w:r>
    </w:p>
    <w:p w14:paraId="09AEDEB2" w14:textId="77777777" w:rsidR="005B28D4" w:rsidRDefault="00000000">
      <w:r>
        <w:rPr>
          <w:b/>
          <w:bCs/>
          <w:sz w:val="20"/>
          <w:szCs w:val="20"/>
        </w:rPr>
        <w:t xml:space="preserve">Programming Languages: </w:t>
      </w:r>
      <w:r>
        <w:rPr>
          <w:sz w:val="20"/>
          <w:szCs w:val="20"/>
        </w:rPr>
        <w:t>Python, SQL (Advanced), R, JavaScript</w:t>
      </w:r>
    </w:p>
    <w:p w14:paraId="14A204CB" w14:textId="77777777" w:rsidR="005B28D4" w:rsidRDefault="00000000">
      <w:r>
        <w:rPr>
          <w:b/>
          <w:bCs/>
          <w:sz w:val="20"/>
          <w:szCs w:val="20"/>
        </w:rPr>
        <w:t xml:space="preserve">Machine Learning &amp; AI: </w:t>
      </w:r>
      <w:r>
        <w:rPr>
          <w:sz w:val="20"/>
          <w:szCs w:val="20"/>
        </w:rPr>
        <w:t xml:space="preserve">Scikit-Learn, </w:t>
      </w:r>
      <w:proofErr w:type="spellStart"/>
      <w:r>
        <w:rPr>
          <w:sz w:val="20"/>
          <w:szCs w:val="20"/>
        </w:rPr>
        <w:t>PyTorch</w:t>
      </w:r>
      <w:proofErr w:type="spellEnd"/>
      <w:r>
        <w:rPr>
          <w:sz w:val="20"/>
          <w:szCs w:val="20"/>
        </w:rPr>
        <w:t xml:space="preserve">, TensorFlow, </w:t>
      </w:r>
      <w:proofErr w:type="spellStart"/>
      <w:r>
        <w:rPr>
          <w:sz w:val="20"/>
          <w:szCs w:val="20"/>
        </w:rPr>
        <w:t>Keras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LangChain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ChromaDB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XGBoost</w:t>
      </w:r>
      <w:proofErr w:type="spellEnd"/>
    </w:p>
    <w:p w14:paraId="269EA714" w14:textId="77777777" w:rsidR="005B28D4" w:rsidRDefault="00000000">
      <w:r>
        <w:rPr>
          <w:b/>
          <w:bCs/>
          <w:sz w:val="20"/>
          <w:szCs w:val="20"/>
        </w:rPr>
        <w:t xml:space="preserve">Data Analysis &amp; Visualization: </w:t>
      </w:r>
      <w:r>
        <w:rPr>
          <w:sz w:val="20"/>
          <w:szCs w:val="20"/>
        </w:rPr>
        <w:t>Pandas, NumPy, SciPy, Matplotlib, Seaborn, Power BI</w:t>
      </w:r>
    </w:p>
    <w:p w14:paraId="2F7C811C" w14:textId="77777777" w:rsidR="005B28D4" w:rsidRDefault="00000000">
      <w:r>
        <w:rPr>
          <w:b/>
          <w:bCs/>
          <w:sz w:val="20"/>
          <w:szCs w:val="20"/>
        </w:rPr>
        <w:t xml:space="preserve">Databases &amp; Streaming: </w:t>
      </w:r>
      <w:r>
        <w:rPr>
          <w:sz w:val="20"/>
          <w:szCs w:val="20"/>
        </w:rPr>
        <w:t>PostgreSQL, Apache Kafka</w:t>
      </w:r>
    </w:p>
    <w:p w14:paraId="5671D6A7" w14:textId="77777777" w:rsidR="005B28D4" w:rsidRDefault="00000000">
      <w:r>
        <w:rPr>
          <w:b/>
          <w:bCs/>
          <w:sz w:val="20"/>
          <w:szCs w:val="20"/>
        </w:rPr>
        <w:t xml:space="preserve">Web Development &amp; DevOps: </w:t>
      </w:r>
      <w:r>
        <w:rPr>
          <w:sz w:val="20"/>
          <w:szCs w:val="20"/>
        </w:rPr>
        <w:t>Flask, Vue.js, HTML, CSS, Git, Docker</w:t>
      </w:r>
    </w:p>
    <w:p w14:paraId="6844A972" w14:textId="77777777" w:rsidR="005B28D4" w:rsidRDefault="00000000">
      <w:pPr>
        <w:pBdr>
          <w:bottom w:val="single" w:sz="6" w:space="1" w:color="000000"/>
        </w:pBdr>
        <w:spacing w:before="80" w:after="20"/>
      </w:pPr>
      <w:r>
        <w:rPr>
          <w:b/>
          <w:bCs/>
          <w:spacing w:val="20"/>
          <w:sz w:val="22"/>
          <w:szCs w:val="22"/>
        </w:rPr>
        <w:t>LEADERSHIP &amp; EXTRACURRICULARS</w:t>
      </w:r>
    </w:p>
    <w:p w14:paraId="2D256005" w14:textId="77777777" w:rsidR="005B28D4" w:rsidRDefault="00000000">
      <w:pPr>
        <w:tabs>
          <w:tab w:val="right" w:pos="9648"/>
        </w:tabs>
        <w:spacing w:before="40"/>
      </w:pPr>
      <w:proofErr w:type="spellStart"/>
      <w:r>
        <w:rPr>
          <w:b/>
          <w:bCs/>
          <w:sz w:val="20"/>
          <w:szCs w:val="20"/>
        </w:rPr>
        <w:t>InfinAI</w:t>
      </w:r>
      <w:proofErr w:type="spellEnd"/>
      <w:r>
        <w:rPr>
          <w:i/>
          <w:iCs/>
          <w:sz w:val="20"/>
          <w:szCs w:val="20"/>
        </w:rPr>
        <w:t xml:space="preserve"> | Outreach Coordinator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Feb 2025 – Sep 2025</w:t>
      </w:r>
    </w:p>
    <w:p w14:paraId="0DE15EFC" w14:textId="77777777" w:rsidR="005B28D4" w:rsidRDefault="00000000">
      <w:r>
        <w:rPr>
          <w:sz w:val="20"/>
          <w:szCs w:val="20"/>
        </w:rPr>
        <w:t>Community outreach, student outreach, and partnership-building across the AI student community.</w:t>
      </w:r>
    </w:p>
    <w:p w14:paraId="1A05A1BF" w14:textId="77777777" w:rsidR="005B28D4" w:rsidRDefault="00000000">
      <w:pPr>
        <w:tabs>
          <w:tab w:val="right" w:pos="9648"/>
        </w:tabs>
        <w:spacing w:before="40"/>
      </w:pPr>
      <w:proofErr w:type="spellStart"/>
      <w:r>
        <w:rPr>
          <w:b/>
          <w:bCs/>
          <w:sz w:val="20"/>
          <w:szCs w:val="20"/>
        </w:rPr>
        <w:t>Quantix</w:t>
      </w:r>
      <w:proofErr w:type="spellEnd"/>
      <w:r>
        <w:rPr>
          <w:b/>
          <w:bCs/>
          <w:sz w:val="20"/>
          <w:szCs w:val="20"/>
        </w:rPr>
        <w:t xml:space="preserve"> - The Quant and Consulting Club, IITM BS</w:t>
      </w:r>
      <w:r>
        <w:rPr>
          <w:i/>
          <w:iCs/>
          <w:sz w:val="20"/>
          <w:szCs w:val="20"/>
        </w:rPr>
        <w:t xml:space="preserve"> | Researcher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Jan 2025 – Sep 2025</w:t>
      </w:r>
    </w:p>
    <w:p w14:paraId="651AD8B4" w14:textId="77777777" w:rsidR="005B28D4" w:rsidRDefault="00000000">
      <w:r>
        <w:rPr>
          <w:sz w:val="20"/>
          <w:szCs w:val="20"/>
        </w:rPr>
        <w:t>Quantitative research and quantitative finance projects, contributing to the club's research output.</w:t>
      </w:r>
    </w:p>
    <w:sectPr w:rsidR="005B28D4">
      <w:pgSz w:w="12240" w:h="15840"/>
      <w:pgMar w:top="576" w:right="864" w:bottom="576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E46"/>
    <w:multiLevelType w:val="hybridMultilevel"/>
    <w:tmpl w:val="1A72F2F0"/>
    <w:lvl w:ilvl="0" w:tplc="A07C1E98">
      <w:start w:val="1"/>
      <w:numFmt w:val="bullet"/>
      <w:lvlText w:val="●"/>
      <w:lvlJc w:val="left"/>
      <w:pPr>
        <w:ind w:left="720" w:hanging="360"/>
      </w:pPr>
    </w:lvl>
    <w:lvl w:ilvl="1" w:tplc="0046C930">
      <w:start w:val="1"/>
      <w:numFmt w:val="bullet"/>
      <w:lvlText w:val="○"/>
      <w:lvlJc w:val="left"/>
      <w:pPr>
        <w:ind w:left="1440" w:hanging="360"/>
      </w:pPr>
    </w:lvl>
    <w:lvl w:ilvl="2" w:tplc="C984415E">
      <w:start w:val="1"/>
      <w:numFmt w:val="bullet"/>
      <w:lvlText w:val="■"/>
      <w:lvlJc w:val="left"/>
      <w:pPr>
        <w:ind w:left="2160" w:hanging="360"/>
      </w:pPr>
    </w:lvl>
    <w:lvl w:ilvl="3" w:tplc="15221C7C">
      <w:start w:val="1"/>
      <w:numFmt w:val="bullet"/>
      <w:lvlText w:val="●"/>
      <w:lvlJc w:val="left"/>
      <w:pPr>
        <w:ind w:left="2880" w:hanging="360"/>
      </w:pPr>
    </w:lvl>
    <w:lvl w:ilvl="4" w:tplc="35381B14">
      <w:start w:val="1"/>
      <w:numFmt w:val="bullet"/>
      <w:lvlText w:val="○"/>
      <w:lvlJc w:val="left"/>
      <w:pPr>
        <w:ind w:left="3600" w:hanging="360"/>
      </w:pPr>
    </w:lvl>
    <w:lvl w:ilvl="5" w:tplc="52E45A12">
      <w:start w:val="1"/>
      <w:numFmt w:val="bullet"/>
      <w:lvlText w:val="■"/>
      <w:lvlJc w:val="left"/>
      <w:pPr>
        <w:ind w:left="4320" w:hanging="360"/>
      </w:pPr>
    </w:lvl>
    <w:lvl w:ilvl="6" w:tplc="F692F2E0">
      <w:start w:val="1"/>
      <w:numFmt w:val="bullet"/>
      <w:lvlText w:val="●"/>
      <w:lvlJc w:val="left"/>
      <w:pPr>
        <w:ind w:left="5040" w:hanging="360"/>
      </w:pPr>
    </w:lvl>
    <w:lvl w:ilvl="7" w:tplc="1AC4337E">
      <w:start w:val="1"/>
      <w:numFmt w:val="bullet"/>
      <w:lvlText w:val="●"/>
      <w:lvlJc w:val="left"/>
      <w:pPr>
        <w:ind w:left="5760" w:hanging="360"/>
      </w:pPr>
    </w:lvl>
    <w:lvl w:ilvl="8" w:tplc="BC0A5FE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22695A"/>
    <w:multiLevelType w:val="hybridMultilevel"/>
    <w:tmpl w:val="E1AABC00"/>
    <w:lvl w:ilvl="0" w:tplc="F7ECDF10">
      <w:start w:val="1"/>
      <w:numFmt w:val="bullet"/>
      <w:lvlText w:val="•"/>
      <w:lvlJc w:val="left"/>
      <w:pPr>
        <w:ind w:left="360" w:hanging="200"/>
      </w:pPr>
    </w:lvl>
    <w:lvl w:ilvl="1" w:tplc="090214AC">
      <w:numFmt w:val="decimal"/>
      <w:lvlText w:val=""/>
      <w:lvlJc w:val="left"/>
    </w:lvl>
    <w:lvl w:ilvl="2" w:tplc="5CD26DD6">
      <w:numFmt w:val="decimal"/>
      <w:lvlText w:val=""/>
      <w:lvlJc w:val="left"/>
    </w:lvl>
    <w:lvl w:ilvl="3" w:tplc="0FEA02D6">
      <w:numFmt w:val="decimal"/>
      <w:lvlText w:val=""/>
      <w:lvlJc w:val="left"/>
    </w:lvl>
    <w:lvl w:ilvl="4" w:tplc="137E1F82">
      <w:numFmt w:val="decimal"/>
      <w:lvlText w:val=""/>
      <w:lvlJc w:val="left"/>
    </w:lvl>
    <w:lvl w:ilvl="5" w:tplc="3F88B2C8">
      <w:numFmt w:val="decimal"/>
      <w:lvlText w:val=""/>
      <w:lvlJc w:val="left"/>
    </w:lvl>
    <w:lvl w:ilvl="6" w:tplc="2D6A9256">
      <w:numFmt w:val="decimal"/>
      <w:lvlText w:val=""/>
      <w:lvlJc w:val="left"/>
    </w:lvl>
    <w:lvl w:ilvl="7" w:tplc="90F20988">
      <w:numFmt w:val="decimal"/>
      <w:lvlText w:val=""/>
      <w:lvlJc w:val="left"/>
    </w:lvl>
    <w:lvl w:ilvl="8" w:tplc="EB84D498">
      <w:numFmt w:val="decimal"/>
      <w:lvlText w:val=""/>
      <w:lvlJc w:val="left"/>
    </w:lvl>
  </w:abstractNum>
  <w:num w:numId="1" w16cid:durableId="242491786">
    <w:abstractNumId w:val="0"/>
    <w:lvlOverride w:ilvl="0">
      <w:startOverride w:val="1"/>
    </w:lvlOverride>
  </w:num>
  <w:num w:numId="2" w16cid:durableId="9026412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D4"/>
    <w:rsid w:val="001D62E4"/>
    <w:rsid w:val="00397284"/>
    <w:rsid w:val="005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32AB"/>
  <w15:docId w15:val="{FD503B2C-C37A-498F-BBE8-46D925AB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genkrishna.d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krishnavallab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.linkedin.com/in/krishna-vallabha-goswami" TargetMode="External"/><Relationship Id="rId5" Type="http://schemas.openxmlformats.org/officeDocument/2006/relationships/hyperlink" Target="mailto:vallabhakrishna2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Vallabha Goswami</dc:creator>
  <cp:lastModifiedBy>vallabhakrishna26@outlook.com</cp:lastModifiedBy>
  <cp:revision>2</cp:revision>
  <dcterms:created xsi:type="dcterms:W3CDTF">2026-05-01T07:09:00Z</dcterms:created>
  <dcterms:modified xsi:type="dcterms:W3CDTF">2026-05-01T07:20:00Z</dcterms:modified>
</cp:coreProperties>
</file>